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ind w:left="340" w:right="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-621665</wp:posOffset>
            </wp:positionV>
            <wp:extent cx="57785" cy="6350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3964940</wp:posOffset>
            </wp:positionH>
            <wp:positionV relativeFrom="paragraph">
              <wp:posOffset>-621665</wp:posOffset>
            </wp:positionV>
            <wp:extent cx="57785" cy="635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737870</wp:posOffset>
            </wp:positionV>
            <wp:extent cx="7047230" cy="46361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636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00"/>
            <w:col w:w="8460"/>
          </w:cols>
          <w:pgMar w:left="460" w:top="217" w:right="3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Bernander Christopher James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840"/>
        <w:spacing w:after="0" w:line="3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2200 COUNTY ROAD C WEST SUITE 2210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Park Dental Partners,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PARK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620" w:hanging="2"/>
        <w:spacing w:after="0" w:line="255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522"/>
        <w:spacing w:after="0"/>
        <w:tabs>
          <w:tab w:leader="none" w:pos="208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22"/>
        <w:spacing w:after="0"/>
        <w:tabs>
          <w:tab w:leader="none" w:pos="208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0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8" w:space="720"/>
            <w:col w:w="3322"/>
          </w:cols>
          <w:pgMar w:left="460" w:top="217" w:right="379" w:bottom="1440" w:gutter="0" w:footer="0" w:header="0"/>
          <w:type w:val="continuous"/>
        </w:sectPr>
      </w:pPr>
    </w:p>
    <w:p>
      <w:pPr>
        <w:spacing w:after="0" w:line="20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60"/>
          </w:cols>
          <w:pgMar w:left="460" w:top="217" w:right="379" w:bottom="144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8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8"/>
        </w:trPr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8"/>
        </w:trPr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8"/>
        </w:trPr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5"/>
        </w:trPr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11,184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4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67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27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11,184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23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11,184</w:t>
            </w:r>
          </w:p>
        </w:tc>
        <w:tc>
          <w:tcPr>
            <w:tcW w:w="400" w:type="dxa"/>
            <w:vAlign w:val="bottom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8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Units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(1)(2)(3)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Park Dental Partners, Inc. Common Stock upon vesting.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60" w:firstLine="1"/>
        <w:spacing w:after="0" w:line="252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25% on each of the first four anniversaries of the grant date, subject to the Reporting Person's continued service through each applicable vesting date and the terms of the applicable award agreement.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were granted for no cash consideration.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Maxwell Black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-9525</wp:posOffset>
            </wp:positionV>
            <wp:extent cx="13271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Christopher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-17145</wp:posOffset>
            </wp:positionV>
            <wp:extent cx="18802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Bernander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-17145</wp:posOffset>
            </wp:positionV>
            <wp:extent cx="4400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20" w:firstLine="1"/>
        <w:spacing w:after="0" w:line="334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60"/>
      </w:cols>
      <w:pgMar w:left="460" w:top="217" w:right="3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2089730" TargetMode="External"/><Relationship Id="rId14" Type="http://schemas.openxmlformats.org/officeDocument/2006/relationships/hyperlink" Target="http://www.sec.gov/cgi-bin/browse-edgar?action=getcompany&amp;CIK=000206960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2026-06-22T07:15:48Z</dcterms:created>
  <dcterms:modified xsi:type="dcterms:W3CDTF">2026-06-22T07:15:48Z</dcterms:modified>
</cp:coreProperties>
</file>